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1BD6AAD" w14:textId="77777777" w:rsidR="002C7527" w:rsidRDefault="002C7527" w:rsidP="002C7527">
      <w:pPr>
        <w:autoSpaceDE w:val="0"/>
        <w:autoSpaceDN w:val="0"/>
        <w:adjustRightInd w:val="0"/>
        <w:jc w:val="both"/>
        <w:rPr>
          <w:rFonts w:eastAsia="TimesNewRoman"/>
          <w:b/>
          <w:bCs/>
          <w:sz w:val="28"/>
          <w:szCs w:val="28"/>
        </w:rPr>
      </w:pPr>
    </w:p>
    <w:p w14:paraId="1AB251AE" w14:textId="77777777" w:rsidR="002C7527" w:rsidRPr="00A348AB" w:rsidRDefault="002C7527" w:rsidP="002C7527">
      <w:pPr>
        <w:autoSpaceDE w:val="0"/>
        <w:autoSpaceDN w:val="0"/>
        <w:adjustRightInd w:val="0"/>
        <w:jc w:val="center"/>
        <w:rPr>
          <w:rFonts w:eastAsia="TimesNewRoman"/>
          <w:bCs/>
          <w:sz w:val="28"/>
          <w:szCs w:val="28"/>
        </w:rPr>
      </w:pPr>
      <w:r w:rsidRPr="00A348AB">
        <w:rPr>
          <w:rFonts w:eastAsia="TimesNewRoman"/>
          <w:bCs/>
          <w:sz w:val="28"/>
          <w:szCs w:val="28"/>
        </w:rPr>
        <w:t>3 СЕЗОННОЕ (ГОДИЧНОЕ) РЕГУЛИРОВАНИЕ</w:t>
      </w:r>
    </w:p>
    <w:p w14:paraId="45F44A17" w14:textId="77777777" w:rsidR="002C7527" w:rsidRDefault="002C7527" w:rsidP="002C7527">
      <w:pPr>
        <w:autoSpaceDE w:val="0"/>
        <w:autoSpaceDN w:val="0"/>
        <w:adjustRightInd w:val="0"/>
        <w:jc w:val="center"/>
        <w:rPr>
          <w:rFonts w:eastAsia="TimesNewRoman"/>
          <w:bCs/>
          <w:sz w:val="28"/>
          <w:szCs w:val="28"/>
        </w:rPr>
      </w:pPr>
      <w:r w:rsidRPr="00A348AB">
        <w:rPr>
          <w:rFonts w:eastAsia="TimesNewRoman"/>
          <w:bCs/>
          <w:sz w:val="28"/>
          <w:szCs w:val="28"/>
        </w:rPr>
        <w:t>СТОКА</w:t>
      </w:r>
    </w:p>
    <w:p w14:paraId="47CB31F1" w14:textId="77777777" w:rsidR="002C7527" w:rsidRDefault="002C7527" w:rsidP="002C7527">
      <w:pPr>
        <w:autoSpaceDE w:val="0"/>
        <w:autoSpaceDN w:val="0"/>
        <w:adjustRightInd w:val="0"/>
        <w:jc w:val="center"/>
        <w:rPr>
          <w:rFonts w:eastAsia="TimesNewRoman"/>
          <w:bCs/>
          <w:sz w:val="28"/>
          <w:szCs w:val="28"/>
        </w:rPr>
      </w:pPr>
    </w:p>
    <w:p w14:paraId="5947BF5E" w14:textId="77777777" w:rsidR="002C7527" w:rsidRPr="00BF51DC" w:rsidRDefault="002C7527" w:rsidP="002C7527">
      <w:pPr>
        <w:autoSpaceDE w:val="0"/>
        <w:autoSpaceDN w:val="0"/>
        <w:adjustRightInd w:val="0"/>
        <w:jc w:val="center"/>
        <w:rPr>
          <w:rFonts w:eastAsia="TimesNewRoman"/>
          <w:b/>
          <w:bCs/>
          <w:sz w:val="28"/>
          <w:szCs w:val="28"/>
        </w:rPr>
      </w:pPr>
      <w:r w:rsidRPr="00BF51DC">
        <w:rPr>
          <w:rFonts w:eastAsia="TimesNewRoman"/>
          <w:b/>
          <w:bCs/>
          <w:sz w:val="28"/>
          <w:szCs w:val="28"/>
        </w:rPr>
        <w:t>3.1. Таблично-цифровые балансовые расчеты</w:t>
      </w:r>
    </w:p>
    <w:p w14:paraId="30856AAB" w14:textId="77777777" w:rsidR="002C7527" w:rsidRPr="00A348AB" w:rsidRDefault="002C7527" w:rsidP="002C7527">
      <w:pPr>
        <w:autoSpaceDE w:val="0"/>
        <w:autoSpaceDN w:val="0"/>
        <w:adjustRightInd w:val="0"/>
        <w:jc w:val="center"/>
        <w:rPr>
          <w:rFonts w:eastAsia="TimesNewRoman"/>
          <w:bCs/>
          <w:sz w:val="28"/>
          <w:szCs w:val="28"/>
        </w:rPr>
      </w:pPr>
    </w:p>
    <w:p w14:paraId="0959DCB8" w14:textId="77777777" w:rsidR="002C7527" w:rsidRPr="00BF51DC" w:rsidRDefault="002C7527" w:rsidP="002C7527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Необходимость сезонн</w:t>
      </w:r>
      <w:r>
        <w:rPr>
          <w:rFonts w:eastAsia="TimesNewRoman"/>
          <w:sz w:val="28"/>
          <w:szCs w:val="28"/>
        </w:rPr>
        <w:t>ого регулирования стока устанав</w:t>
      </w:r>
      <w:r w:rsidRPr="00BF51DC">
        <w:rPr>
          <w:rFonts w:eastAsia="TimesNewRoman"/>
          <w:sz w:val="28"/>
          <w:szCs w:val="28"/>
        </w:rPr>
        <w:t>ливают сопоставлением расчетного стока (W) и плановой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отдачи (U) по расчетным интервалам времени. Обычно в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качестве расчетного интервала в период половодья берут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декаду, в межень – месяц. Если в течение расчетного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водохозяйственного периода выявляются моменты, в течение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которых плановая отдача с учетом потерь превышает расчетный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сток, регулирование стока необходимо.</w:t>
      </w:r>
    </w:p>
    <w:p w14:paraId="577533F8" w14:textId="77777777" w:rsidR="002C7527" w:rsidRPr="00BF51DC" w:rsidRDefault="002C7527" w:rsidP="002C7527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При регулировании стока возможно полное и неполное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использование стока. При по</w:t>
      </w:r>
      <w:r>
        <w:rPr>
          <w:rFonts w:eastAsia="TimesNewRoman"/>
          <w:sz w:val="28"/>
          <w:szCs w:val="28"/>
        </w:rPr>
        <w:t>лном использовании стока приход</w:t>
      </w:r>
      <w:r w:rsidRPr="00BF51DC">
        <w:rPr>
          <w:rFonts w:eastAsia="TimesNewRoman"/>
          <w:sz w:val="28"/>
          <w:szCs w:val="28"/>
        </w:rPr>
        <w:t>ная и расходная части водохоз</w:t>
      </w:r>
      <w:r>
        <w:rPr>
          <w:rFonts w:eastAsia="TimesNewRoman"/>
          <w:sz w:val="28"/>
          <w:szCs w:val="28"/>
        </w:rPr>
        <w:t>яйственного баланса равны, сбро</w:t>
      </w:r>
      <w:r w:rsidRPr="00BF51DC">
        <w:rPr>
          <w:rFonts w:eastAsia="TimesNewRoman"/>
          <w:sz w:val="28"/>
          <w:szCs w:val="28"/>
        </w:rPr>
        <w:t>сы не производят. Полезную емкость водохранилища (Vплз)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определяют по суммарным объемам дефицита.</w:t>
      </w:r>
    </w:p>
    <w:p w14:paraId="4657829E" w14:textId="77777777" w:rsidR="002C7527" w:rsidRPr="00BF51DC" w:rsidRDefault="002C7527" w:rsidP="002C7527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При неполном использовании объем стока превышает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объем дефицита. Полезная емкость водохранилища назначается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по суммарному объему дефицита. Превышение объема воды над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суммарным объемом отдачи за период регулирования идет на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сброс.</w:t>
      </w:r>
    </w:p>
    <w:p w14:paraId="263AB2DA" w14:textId="77777777" w:rsidR="002C7527" w:rsidRDefault="002C7527" w:rsidP="002C7527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В зависимости от вели</w:t>
      </w:r>
      <w:r>
        <w:rPr>
          <w:rFonts w:eastAsia="TimesNewRoman"/>
          <w:sz w:val="28"/>
          <w:szCs w:val="28"/>
        </w:rPr>
        <w:t>чины, последовательности и соот</w:t>
      </w:r>
      <w:r w:rsidRPr="00BF51DC">
        <w:rPr>
          <w:rFonts w:eastAsia="TimesNewRoman"/>
          <w:sz w:val="28"/>
          <w:szCs w:val="28"/>
        </w:rPr>
        <w:t>ношения периодов избытков и дефицитов возможны следующие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режимы работы водохранилища: однотактный, двухтактный и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 xml:space="preserve">многотактный </w:t>
      </w:r>
      <w:r w:rsidRPr="006A42A5">
        <w:rPr>
          <w:rFonts w:eastAsia="TimesNewRoman"/>
          <w:color w:val="FF0000"/>
          <w:sz w:val="28"/>
          <w:szCs w:val="28"/>
        </w:rPr>
        <w:t>(рис. 3.1).</w:t>
      </w:r>
    </w:p>
    <w:p w14:paraId="34EC2BAA" w14:textId="77777777" w:rsidR="002C7527" w:rsidRDefault="002C7527" w:rsidP="002C7527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</w:p>
    <w:p w14:paraId="6353E3C2" w14:textId="34123BA5" w:rsidR="002C7527" w:rsidRPr="006A42A5" w:rsidRDefault="002C7527" w:rsidP="002C7527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 w:rsidRPr="006A42A5">
        <w:rPr>
          <w:rFonts w:eastAsia="TimesNewRoman"/>
          <w:noProof/>
          <w:sz w:val="28"/>
          <w:szCs w:val="28"/>
        </w:rPr>
        <w:lastRenderedPageBreak/>
        <w:drawing>
          <wp:inline distT="0" distB="0" distL="0" distR="0" wp14:anchorId="6B51F1FD" wp14:editId="16EA42D2">
            <wp:extent cx="5940425" cy="6436360"/>
            <wp:effectExtent l="0" t="0" r="3175" b="254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6436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5582DD" w14:textId="77777777" w:rsidR="002C7527" w:rsidRDefault="002C7527" w:rsidP="002C7527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</w:p>
    <w:p w14:paraId="7F8A15A6" w14:textId="77777777" w:rsidR="002C7527" w:rsidRPr="00BF51DC" w:rsidRDefault="002C7527" w:rsidP="002C7527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  <w:r>
        <w:rPr>
          <w:rFonts w:eastAsia="TimesNewRoman"/>
          <w:sz w:val="28"/>
          <w:szCs w:val="28"/>
        </w:rPr>
        <w:t xml:space="preserve">Рисунок   . </w:t>
      </w:r>
      <w:r w:rsidRPr="00BF51DC">
        <w:rPr>
          <w:rFonts w:eastAsia="TimesNewRoman"/>
          <w:sz w:val="28"/>
          <w:szCs w:val="28"/>
        </w:rPr>
        <w:t>Совмещенные графики притока и отдачи из водохранилища</w:t>
      </w:r>
    </w:p>
    <w:p w14:paraId="6F6D7870" w14:textId="77777777" w:rsidR="002C7527" w:rsidRPr="00BF51DC" w:rsidRDefault="002C7527" w:rsidP="002C7527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</w:p>
    <w:p w14:paraId="55B259B2" w14:textId="77777777" w:rsidR="002C7527" w:rsidRDefault="002C7527" w:rsidP="002C7527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 w:rsidRPr="006A42A5">
        <w:rPr>
          <w:rFonts w:eastAsia="TimesNewRoman"/>
          <w:bCs/>
          <w:i/>
          <w:iCs/>
          <w:sz w:val="28"/>
          <w:szCs w:val="28"/>
        </w:rPr>
        <w:t>Однотактный режим</w:t>
      </w:r>
      <w:r w:rsidRPr="00BF51DC">
        <w:rPr>
          <w:rFonts w:eastAsia="TimesNewRoman"/>
          <w:b/>
          <w:bCs/>
          <w:i/>
          <w:iCs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характеризуется наличием одной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балансовой группы избытков ΔV и одной группы дефицитов Δd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(рис. 3.1 а). В этом случае, если объем избытков ΔV превышает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 xml:space="preserve">объем дефицита Δd, </w:t>
      </w:r>
      <w:r>
        <w:rPr>
          <w:rFonts w:eastAsia="TimesNewRoman"/>
          <w:sz w:val="28"/>
          <w:szCs w:val="28"/>
        </w:rPr>
        <w:t>необходимый полезный объем водо</w:t>
      </w:r>
      <w:r w:rsidRPr="00BF51DC">
        <w:rPr>
          <w:rFonts w:eastAsia="TimesNewRoman"/>
          <w:sz w:val="28"/>
          <w:szCs w:val="28"/>
        </w:rPr>
        <w:t>хранилища:</w:t>
      </w:r>
    </w:p>
    <w:p w14:paraId="3627E8FE" w14:textId="77777777" w:rsidR="002C7527" w:rsidRPr="00BF51DC" w:rsidRDefault="002C7527" w:rsidP="002C7527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</w:p>
    <w:p w14:paraId="34221E42" w14:textId="77777777" w:rsidR="002C7527" w:rsidRDefault="002C7527" w:rsidP="002C7527">
      <w:pPr>
        <w:autoSpaceDE w:val="0"/>
        <w:autoSpaceDN w:val="0"/>
        <w:adjustRightInd w:val="0"/>
        <w:jc w:val="center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Vплз = Δd. (3.1)</w:t>
      </w:r>
    </w:p>
    <w:p w14:paraId="1BEF967B" w14:textId="77777777" w:rsidR="002C7527" w:rsidRPr="00BF51DC" w:rsidRDefault="002C7527" w:rsidP="002C7527">
      <w:pPr>
        <w:autoSpaceDE w:val="0"/>
        <w:autoSpaceDN w:val="0"/>
        <w:adjustRightInd w:val="0"/>
        <w:jc w:val="center"/>
        <w:rPr>
          <w:rFonts w:eastAsia="TimesNewRoman"/>
          <w:sz w:val="28"/>
          <w:szCs w:val="28"/>
        </w:rPr>
      </w:pPr>
    </w:p>
    <w:p w14:paraId="516CB19E" w14:textId="77777777" w:rsidR="002C7527" w:rsidRDefault="002C7527" w:rsidP="002C7527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Очевидно, что к момен</w:t>
      </w:r>
      <w:r>
        <w:rPr>
          <w:rFonts w:eastAsia="TimesNewRoman"/>
          <w:sz w:val="28"/>
          <w:szCs w:val="28"/>
        </w:rPr>
        <w:t>ту времени, соответствующему на</w:t>
      </w:r>
      <w:r w:rsidRPr="00BF51DC">
        <w:rPr>
          <w:rFonts w:eastAsia="TimesNewRoman"/>
          <w:sz w:val="28"/>
          <w:szCs w:val="28"/>
        </w:rPr>
        <w:t>чалу дефицита, водохранил</w:t>
      </w:r>
      <w:r>
        <w:rPr>
          <w:rFonts w:eastAsia="TimesNewRoman"/>
          <w:sz w:val="28"/>
          <w:szCs w:val="28"/>
        </w:rPr>
        <w:t>ище должно быть наполнено до от</w:t>
      </w:r>
      <w:r w:rsidRPr="00BF51DC">
        <w:rPr>
          <w:rFonts w:eastAsia="TimesNewRoman"/>
          <w:sz w:val="28"/>
          <w:szCs w:val="28"/>
        </w:rPr>
        <w:t xml:space="preserve">метки НПУ, а его полный объем Vнпу = Vумо + Vплз. </w:t>
      </w:r>
    </w:p>
    <w:p w14:paraId="51E6D86F" w14:textId="77777777" w:rsidR="002C7527" w:rsidRPr="00BF51DC" w:rsidRDefault="002C7527" w:rsidP="002C7527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lastRenderedPageBreak/>
        <w:t>В конце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дефицита полезный объем буд</w:t>
      </w:r>
      <w:r>
        <w:rPr>
          <w:rFonts w:eastAsia="TimesNewRoman"/>
          <w:sz w:val="28"/>
          <w:szCs w:val="28"/>
        </w:rPr>
        <w:t>ет полностью сработан, и в водо</w:t>
      </w:r>
      <w:r w:rsidRPr="00BF51DC">
        <w:rPr>
          <w:rFonts w:eastAsia="TimesNewRoman"/>
          <w:sz w:val="28"/>
          <w:szCs w:val="28"/>
        </w:rPr>
        <w:t>хранилище останется только не подлежащий сработке мертвый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объем (Vумо).</w:t>
      </w:r>
    </w:p>
    <w:p w14:paraId="2009F298" w14:textId="77777777" w:rsidR="002C7527" w:rsidRPr="00BF51DC" w:rsidRDefault="002C7527" w:rsidP="002C7527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  <w:r w:rsidRPr="006A42A5">
        <w:rPr>
          <w:rFonts w:eastAsia="TimesNewRoman"/>
          <w:bCs/>
          <w:i/>
          <w:iCs/>
          <w:sz w:val="28"/>
          <w:szCs w:val="28"/>
        </w:rPr>
        <w:t>Двухтактный режим</w:t>
      </w:r>
      <w:r w:rsidRPr="00BF51DC">
        <w:rPr>
          <w:rFonts w:eastAsia="TimesNewRoman"/>
          <w:b/>
          <w:bCs/>
          <w:i/>
          <w:iCs/>
          <w:sz w:val="28"/>
          <w:szCs w:val="28"/>
        </w:rPr>
        <w:t xml:space="preserve"> </w:t>
      </w:r>
      <w:r>
        <w:rPr>
          <w:rFonts w:eastAsia="TimesNewRoman"/>
          <w:sz w:val="28"/>
          <w:szCs w:val="28"/>
        </w:rPr>
        <w:t>работы водохранилища характери</w:t>
      </w:r>
      <w:r w:rsidRPr="00BF51DC">
        <w:rPr>
          <w:rFonts w:eastAsia="TimesNewRoman"/>
          <w:sz w:val="28"/>
          <w:szCs w:val="28"/>
        </w:rPr>
        <w:t>зуется наличием в течение р</w:t>
      </w:r>
      <w:r>
        <w:rPr>
          <w:rFonts w:eastAsia="TimesNewRoman"/>
          <w:sz w:val="28"/>
          <w:szCs w:val="28"/>
        </w:rPr>
        <w:t>асчетного периода двух групп из</w:t>
      </w:r>
      <w:r w:rsidRPr="00BF51DC">
        <w:rPr>
          <w:rFonts w:eastAsia="TimesNewRoman"/>
          <w:sz w:val="28"/>
          <w:szCs w:val="28"/>
        </w:rPr>
        <w:t>бытков и недостатков. При этом возможны следующие случаи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двухтактной работы: с независимым циклом (рис. 3.1 б);</w:t>
      </w:r>
      <w:r>
        <w:rPr>
          <w:rFonts w:eastAsia="TimesNewRoman"/>
          <w:sz w:val="28"/>
          <w:szCs w:val="28"/>
        </w:rPr>
        <w:t xml:space="preserve"> с зави</w:t>
      </w:r>
      <w:r w:rsidRPr="00BF51DC">
        <w:rPr>
          <w:rFonts w:eastAsia="TimesNewRoman"/>
          <w:sz w:val="28"/>
          <w:szCs w:val="28"/>
        </w:rPr>
        <w:t>симым циклом (рис. 3.1 в) и с промежуточно-зависимым циклом</w:t>
      </w:r>
    </w:p>
    <w:p w14:paraId="38AC63A5" w14:textId="77777777" w:rsidR="002C7527" w:rsidRPr="00BF51DC" w:rsidRDefault="002C7527" w:rsidP="002C7527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(рис. 3.1 г).</w:t>
      </w:r>
    </w:p>
    <w:p w14:paraId="48779425" w14:textId="77777777" w:rsidR="002C7527" w:rsidRPr="00BF51DC" w:rsidRDefault="002C7527" w:rsidP="002C7527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 xml:space="preserve"> При двухтактной работе с </w:t>
      </w:r>
      <w:r w:rsidRPr="00BF51DC">
        <w:rPr>
          <w:rFonts w:eastAsia="TimesNewRoman"/>
          <w:i/>
          <w:iCs/>
          <w:sz w:val="28"/>
          <w:szCs w:val="28"/>
        </w:rPr>
        <w:t xml:space="preserve">независимым циклом </w:t>
      </w:r>
      <w:r w:rsidRPr="00BF51DC">
        <w:rPr>
          <w:rFonts w:eastAsia="TimesNewRoman"/>
          <w:sz w:val="28"/>
          <w:szCs w:val="28"/>
        </w:rPr>
        <w:t>(рис. 3.1 б)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каждый из избытков больше следующего за ним дефицита, то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есть ΔV1 &gt; Δd1 и ΔV2 &gt; Δd2, и расчетный период регулирования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делится на 2 независящих друг от друга цикла.</w:t>
      </w:r>
    </w:p>
    <w:p w14:paraId="2E7B3C2A" w14:textId="77777777" w:rsidR="002C7527" w:rsidRPr="00BF51DC" w:rsidRDefault="002C7527" w:rsidP="002C7527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Полезный объем водохранилища в этом случае равен</w:t>
      </w:r>
    </w:p>
    <w:p w14:paraId="48BFE03D" w14:textId="77777777" w:rsidR="002C7527" w:rsidRDefault="002C7527" w:rsidP="002C7527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большему из дефицитов:</w:t>
      </w:r>
    </w:p>
    <w:p w14:paraId="040A5ADB" w14:textId="77777777" w:rsidR="002C7527" w:rsidRPr="00BF51DC" w:rsidRDefault="002C7527" w:rsidP="002C7527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</w:p>
    <w:p w14:paraId="1C4C3D1B" w14:textId="77777777" w:rsidR="002C7527" w:rsidRDefault="002C7527" w:rsidP="002C7527">
      <w:pPr>
        <w:autoSpaceDE w:val="0"/>
        <w:autoSpaceDN w:val="0"/>
        <w:adjustRightInd w:val="0"/>
        <w:jc w:val="center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Vплз = Δd</w:t>
      </w:r>
      <w:r w:rsidRPr="0015726C">
        <w:rPr>
          <w:rFonts w:eastAsia="TimesNewRoman"/>
          <w:sz w:val="28"/>
          <w:szCs w:val="28"/>
          <w:vertAlign w:val="subscript"/>
        </w:rPr>
        <w:t xml:space="preserve">max </w:t>
      </w:r>
      <w:r>
        <w:rPr>
          <w:rFonts w:eastAsia="TimesNewRoman"/>
          <w:sz w:val="28"/>
          <w:szCs w:val="28"/>
        </w:rPr>
        <w:t xml:space="preserve">         </w:t>
      </w:r>
      <w:r w:rsidRPr="00BF51DC">
        <w:rPr>
          <w:rFonts w:eastAsia="TimesNewRoman"/>
          <w:sz w:val="28"/>
          <w:szCs w:val="28"/>
        </w:rPr>
        <w:t xml:space="preserve"> (3.2)</w:t>
      </w:r>
    </w:p>
    <w:p w14:paraId="33D0FB78" w14:textId="77777777" w:rsidR="002C7527" w:rsidRPr="00BF51DC" w:rsidRDefault="002C7527" w:rsidP="002C7527">
      <w:pPr>
        <w:autoSpaceDE w:val="0"/>
        <w:autoSpaceDN w:val="0"/>
        <w:adjustRightInd w:val="0"/>
        <w:jc w:val="center"/>
        <w:rPr>
          <w:rFonts w:eastAsia="TimesNewRoman"/>
          <w:sz w:val="28"/>
          <w:szCs w:val="28"/>
        </w:rPr>
      </w:pPr>
    </w:p>
    <w:p w14:paraId="734BE915" w14:textId="77777777" w:rsidR="002C7527" w:rsidRPr="00BF51DC" w:rsidRDefault="002C7527" w:rsidP="002C7527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К моменту наступле</w:t>
      </w:r>
      <w:r>
        <w:rPr>
          <w:rFonts w:eastAsia="TimesNewRoman"/>
          <w:sz w:val="28"/>
          <w:szCs w:val="28"/>
        </w:rPr>
        <w:t>ния большего дефицита водохрани</w:t>
      </w:r>
      <w:r w:rsidRPr="00BF51DC">
        <w:rPr>
          <w:rFonts w:eastAsia="TimesNewRoman"/>
          <w:sz w:val="28"/>
          <w:szCs w:val="28"/>
        </w:rPr>
        <w:t>лище должно быть наполнено до Vнпу, к концу этого дефицита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сработано до Vмо.</w:t>
      </w:r>
    </w:p>
    <w:p w14:paraId="4239B733" w14:textId="77777777" w:rsidR="002C7527" w:rsidRDefault="002C7527" w:rsidP="002C7527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 xml:space="preserve">При двухтактной работе с </w:t>
      </w:r>
      <w:r w:rsidRPr="00BF51DC">
        <w:rPr>
          <w:rFonts w:eastAsia="TimesNewRoman"/>
          <w:i/>
          <w:iCs/>
          <w:sz w:val="28"/>
          <w:szCs w:val="28"/>
        </w:rPr>
        <w:t xml:space="preserve">зависимым циклом </w:t>
      </w:r>
      <w:r w:rsidRPr="00BF51DC">
        <w:rPr>
          <w:rFonts w:eastAsia="TimesNewRoman"/>
          <w:sz w:val="28"/>
          <w:szCs w:val="28"/>
        </w:rPr>
        <w:t>(рис. 3.1 б)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ΔV1 &gt; Δd1, а Δd1 &gt; ΔV2 &lt; Δd2, т.е. для покрытия второго дефицита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Δd2 недостаточно предшеств</w:t>
      </w:r>
      <w:r>
        <w:rPr>
          <w:rFonts w:eastAsia="TimesNewRoman"/>
          <w:sz w:val="28"/>
          <w:szCs w:val="28"/>
        </w:rPr>
        <w:t>ующего ему избытка ΔV2 и необхо</w:t>
      </w:r>
      <w:r w:rsidRPr="00BF51DC">
        <w:rPr>
          <w:rFonts w:eastAsia="TimesNewRoman"/>
          <w:sz w:val="28"/>
          <w:szCs w:val="28"/>
        </w:rPr>
        <w:t>димый объем запасают из первого наибольшего избытка ΔV1. В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этом случае</w:t>
      </w:r>
    </w:p>
    <w:p w14:paraId="3B360102" w14:textId="77777777" w:rsidR="002C7527" w:rsidRPr="00BF51DC" w:rsidRDefault="002C7527" w:rsidP="002C7527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</w:p>
    <w:p w14:paraId="21D18FA2" w14:textId="77777777" w:rsidR="002C7527" w:rsidRDefault="002C7527" w:rsidP="002C7527">
      <w:pPr>
        <w:autoSpaceDE w:val="0"/>
        <w:autoSpaceDN w:val="0"/>
        <w:adjustRightInd w:val="0"/>
        <w:jc w:val="center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Vплз = Δd1 + Δd2 – ΔV2. (3.3)</w:t>
      </w:r>
    </w:p>
    <w:p w14:paraId="7F7FEE86" w14:textId="77777777" w:rsidR="002C7527" w:rsidRPr="00BF51DC" w:rsidRDefault="002C7527" w:rsidP="002C7527">
      <w:pPr>
        <w:autoSpaceDE w:val="0"/>
        <w:autoSpaceDN w:val="0"/>
        <w:adjustRightInd w:val="0"/>
        <w:jc w:val="center"/>
        <w:rPr>
          <w:rFonts w:eastAsia="TimesNewRoman"/>
          <w:sz w:val="28"/>
          <w:szCs w:val="28"/>
        </w:rPr>
      </w:pPr>
    </w:p>
    <w:p w14:paraId="69EE7F1E" w14:textId="77777777" w:rsidR="002C7527" w:rsidRPr="00BF51DC" w:rsidRDefault="002C7527" w:rsidP="002C7527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Водохранилище должно быть наполнено до Vнпу к началу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первого дефицита, а срабатывается до Vумо к концу второго.</w:t>
      </w:r>
    </w:p>
    <w:p w14:paraId="7D8F8639" w14:textId="77777777" w:rsidR="002C7527" w:rsidRDefault="002C7527" w:rsidP="002C7527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 xml:space="preserve">Двухтактный режим </w:t>
      </w:r>
      <w:r w:rsidRPr="00BF51DC">
        <w:rPr>
          <w:rFonts w:eastAsia="TimesNewRoman"/>
          <w:i/>
          <w:iCs/>
          <w:sz w:val="28"/>
          <w:szCs w:val="28"/>
        </w:rPr>
        <w:t>с промежуточно-зависимым циклом</w:t>
      </w:r>
      <w:r>
        <w:rPr>
          <w:rFonts w:eastAsia="TimesNewRoman"/>
          <w:i/>
          <w:iCs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 xml:space="preserve">имеет место, когда ΔV1 &gt; Δd1, а </w:t>
      </w:r>
      <w:r>
        <w:rPr>
          <w:rFonts w:eastAsia="TimesNewRoman"/>
          <w:sz w:val="28"/>
          <w:szCs w:val="28"/>
        </w:rPr>
        <w:t>Δd2 &gt; ΔV2 &gt; Δd1, т.е. второй из</w:t>
      </w:r>
      <w:r w:rsidRPr="00BF51DC">
        <w:rPr>
          <w:rFonts w:eastAsia="TimesNewRoman"/>
          <w:sz w:val="28"/>
          <w:szCs w:val="28"/>
        </w:rPr>
        <w:t>быток ΔV2 превышает предшествующий ему дефицит Δd1, но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меньше последующего Δd2. При этих условиях полезный объем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принимают равным максимальному дефициту:</w:t>
      </w:r>
    </w:p>
    <w:p w14:paraId="061D413B" w14:textId="77777777" w:rsidR="002C7527" w:rsidRPr="00BF51DC" w:rsidRDefault="002C7527" w:rsidP="002C7527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</w:p>
    <w:p w14:paraId="2B5C261D" w14:textId="77777777" w:rsidR="002C7527" w:rsidRDefault="002C7527" w:rsidP="002C7527">
      <w:pPr>
        <w:autoSpaceDE w:val="0"/>
        <w:autoSpaceDN w:val="0"/>
        <w:adjustRightInd w:val="0"/>
        <w:jc w:val="center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Vплз = Δdmax. (3.4)</w:t>
      </w:r>
    </w:p>
    <w:p w14:paraId="092EEA6D" w14:textId="77777777" w:rsidR="002C7527" w:rsidRPr="00BF51DC" w:rsidRDefault="002C7527" w:rsidP="002C7527">
      <w:pPr>
        <w:autoSpaceDE w:val="0"/>
        <w:autoSpaceDN w:val="0"/>
        <w:adjustRightInd w:val="0"/>
        <w:jc w:val="center"/>
        <w:rPr>
          <w:rFonts w:eastAsia="TimesNewRoman"/>
          <w:sz w:val="28"/>
          <w:szCs w:val="28"/>
        </w:rPr>
      </w:pPr>
    </w:p>
    <w:p w14:paraId="67E3FA70" w14:textId="77777777" w:rsidR="002C7527" w:rsidRPr="00BF51DC" w:rsidRDefault="002C7527" w:rsidP="002C7527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Наполнение водохранилищ</w:t>
      </w:r>
      <w:r>
        <w:rPr>
          <w:rFonts w:eastAsia="TimesNewRoman"/>
          <w:sz w:val="28"/>
          <w:szCs w:val="28"/>
        </w:rPr>
        <w:t>а до Vнпу должно быть завер</w:t>
      </w:r>
      <w:r w:rsidRPr="00BF51DC">
        <w:rPr>
          <w:rFonts w:eastAsia="TimesNewRoman"/>
          <w:sz w:val="28"/>
          <w:szCs w:val="28"/>
        </w:rPr>
        <w:t>шено к началу максимального дефицита, а опорожнение до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Vумо – к его окончанию.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Аналогично изложенному выполняется расчет полезного</w:t>
      </w:r>
      <w:r>
        <w:rPr>
          <w:rFonts w:eastAsia="TimesNewRoman"/>
          <w:sz w:val="28"/>
          <w:szCs w:val="28"/>
        </w:rPr>
        <w:t xml:space="preserve">  </w:t>
      </w:r>
      <w:r w:rsidRPr="00BF51DC">
        <w:rPr>
          <w:rFonts w:eastAsia="TimesNewRoman"/>
          <w:sz w:val="28"/>
          <w:szCs w:val="28"/>
        </w:rPr>
        <w:t>объема водохранилища и в случае многотактного режима его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работы.</w:t>
      </w:r>
    </w:p>
    <w:p w14:paraId="300B8649" w14:textId="77777777" w:rsidR="002C7527" w:rsidRPr="00BF51DC" w:rsidRDefault="002C7527" w:rsidP="002C7527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При регулировании стока различают прямую и обратную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 xml:space="preserve">задачи. В </w:t>
      </w:r>
      <w:r w:rsidRPr="00BF51DC">
        <w:rPr>
          <w:rFonts w:eastAsia="TimesNewRoman"/>
          <w:b/>
          <w:bCs/>
          <w:sz w:val="28"/>
          <w:szCs w:val="28"/>
        </w:rPr>
        <w:t xml:space="preserve">прямой задаче </w:t>
      </w:r>
      <w:r w:rsidRPr="00BF51DC">
        <w:rPr>
          <w:rFonts w:eastAsia="TimesNewRoman"/>
          <w:sz w:val="28"/>
          <w:szCs w:val="28"/>
        </w:rPr>
        <w:t>путем сопоставления расчетного стока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и плановой отдачи определяют полезный объем водохранилища,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а также режим его работы в зависимости от заданных условий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регулирования. Требования водопользователей на воду удов</w:t>
      </w:r>
      <w:r>
        <w:rPr>
          <w:rFonts w:eastAsia="TimesNewRoman"/>
          <w:sz w:val="28"/>
          <w:szCs w:val="28"/>
        </w:rPr>
        <w:t>ле</w:t>
      </w:r>
      <w:r w:rsidRPr="00BF51DC">
        <w:rPr>
          <w:rFonts w:eastAsia="TimesNewRoman"/>
          <w:sz w:val="28"/>
          <w:szCs w:val="28"/>
        </w:rPr>
        <w:t xml:space="preserve">творяются полностью. При </w:t>
      </w:r>
      <w:r>
        <w:rPr>
          <w:rFonts w:eastAsia="TimesNewRoman"/>
          <w:sz w:val="28"/>
          <w:szCs w:val="28"/>
        </w:rPr>
        <w:t xml:space="preserve">неполном </w:t>
      </w:r>
      <w:r>
        <w:rPr>
          <w:rFonts w:eastAsia="TimesNewRoman"/>
          <w:sz w:val="28"/>
          <w:szCs w:val="28"/>
        </w:rPr>
        <w:lastRenderedPageBreak/>
        <w:t>использовании стока ус</w:t>
      </w:r>
      <w:r w:rsidRPr="00BF51DC">
        <w:rPr>
          <w:rFonts w:eastAsia="TimesNewRoman"/>
          <w:sz w:val="28"/>
          <w:szCs w:val="28"/>
        </w:rPr>
        <w:t>танавливают порядок проведения сбросов излишков воды.</w:t>
      </w:r>
    </w:p>
    <w:p w14:paraId="452B7211" w14:textId="77777777" w:rsidR="002C7527" w:rsidRPr="00BF51DC" w:rsidRDefault="002C7527" w:rsidP="002C7527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 xml:space="preserve">В </w:t>
      </w:r>
      <w:r w:rsidRPr="00914D56">
        <w:rPr>
          <w:rFonts w:eastAsia="TimesNewRoman"/>
          <w:bCs/>
          <w:i/>
          <w:sz w:val="28"/>
          <w:szCs w:val="28"/>
        </w:rPr>
        <w:t>обратной задаче</w:t>
      </w:r>
      <w:r w:rsidRPr="00BF51DC">
        <w:rPr>
          <w:rFonts w:eastAsia="TimesNewRoman"/>
          <w:b/>
          <w:bCs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вычисляют фактическую отдачу при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известном стоке реки и заданном условиями проектирования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полезном объеме водохранилища.</w:t>
      </w:r>
    </w:p>
    <w:p w14:paraId="2EC3BDF5" w14:textId="77777777" w:rsidR="002C7527" w:rsidRPr="00BF51DC" w:rsidRDefault="002C7527" w:rsidP="002C7527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Как в прямой, так и в обратной задачах обеспеченность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отдачи принимается равной обеспеченности стока.</w:t>
      </w:r>
    </w:p>
    <w:p w14:paraId="265B3A4B" w14:textId="77777777" w:rsidR="002C7527" w:rsidRPr="00BF51DC" w:rsidRDefault="002C7527" w:rsidP="002C7527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Таблично-цифровые балансовые расчеты водохранилищ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широко распространены в пр</w:t>
      </w:r>
      <w:r>
        <w:rPr>
          <w:rFonts w:eastAsia="TimesNewRoman"/>
          <w:sz w:val="28"/>
          <w:szCs w:val="28"/>
        </w:rPr>
        <w:t>актике проектирования. Их досто</w:t>
      </w:r>
      <w:r w:rsidRPr="00BF51DC">
        <w:rPr>
          <w:rFonts w:eastAsia="TimesNewRoman"/>
          <w:sz w:val="28"/>
          <w:szCs w:val="28"/>
        </w:rPr>
        <w:t>инства: простота, возможность проверок и применения ЭВМ.</w:t>
      </w:r>
    </w:p>
    <w:p w14:paraId="14D8245E" w14:textId="77777777" w:rsidR="002C7527" w:rsidRPr="00BF51DC" w:rsidRDefault="002C7527" w:rsidP="002C7527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Полезный объем водохр</w:t>
      </w:r>
      <w:r>
        <w:rPr>
          <w:rFonts w:eastAsia="TimesNewRoman"/>
          <w:sz w:val="28"/>
          <w:szCs w:val="28"/>
        </w:rPr>
        <w:t>анилища, а также режим его рабо</w:t>
      </w:r>
      <w:r w:rsidRPr="00BF51DC">
        <w:rPr>
          <w:rFonts w:eastAsia="TimesNewRoman"/>
          <w:sz w:val="28"/>
          <w:szCs w:val="28"/>
        </w:rPr>
        <w:t>ты (наполнение, сбросы и т</w:t>
      </w:r>
      <w:r>
        <w:rPr>
          <w:rFonts w:eastAsia="TimesNewRoman"/>
          <w:sz w:val="28"/>
          <w:szCs w:val="28"/>
        </w:rPr>
        <w:t>.д.) определяют путем последова</w:t>
      </w:r>
      <w:r w:rsidRPr="00BF51DC">
        <w:rPr>
          <w:rFonts w:eastAsia="TimesNewRoman"/>
          <w:sz w:val="28"/>
          <w:szCs w:val="28"/>
        </w:rPr>
        <w:t>тельного сопоставления по инт</w:t>
      </w:r>
      <w:r>
        <w:rPr>
          <w:rFonts w:eastAsia="TimesNewRoman"/>
          <w:sz w:val="28"/>
          <w:szCs w:val="28"/>
        </w:rPr>
        <w:t>ервалам времени стока расчетно</w:t>
      </w:r>
      <w:r w:rsidRPr="00BF51DC">
        <w:rPr>
          <w:rFonts w:eastAsia="TimesNewRoman"/>
          <w:sz w:val="28"/>
          <w:szCs w:val="28"/>
        </w:rPr>
        <w:t>го водохозяйственного периода и плановой отдачи. Основной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метод – расчет по календарным гидрологическим рядам.</w:t>
      </w:r>
    </w:p>
    <w:p w14:paraId="42F7EAD0" w14:textId="77777777" w:rsidR="002C7527" w:rsidRDefault="002C7527" w:rsidP="002C7527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Расчеты регулировани</w:t>
      </w:r>
      <w:r>
        <w:rPr>
          <w:rFonts w:eastAsia="TimesNewRoman"/>
          <w:sz w:val="28"/>
          <w:szCs w:val="28"/>
        </w:rPr>
        <w:t>я стока по фактическим календар</w:t>
      </w:r>
      <w:r w:rsidRPr="00BF51DC">
        <w:rPr>
          <w:rFonts w:eastAsia="TimesNewRoman"/>
          <w:sz w:val="28"/>
          <w:szCs w:val="28"/>
        </w:rPr>
        <w:t xml:space="preserve">ным годам заключаются в </w:t>
      </w:r>
      <w:r>
        <w:rPr>
          <w:rFonts w:eastAsia="TimesNewRoman"/>
          <w:sz w:val="28"/>
          <w:szCs w:val="28"/>
        </w:rPr>
        <w:t>последовательном составлении ба</w:t>
      </w:r>
      <w:r w:rsidRPr="00BF51DC">
        <w:rPr>
          <w:rFonts w:eastAsia="TimesNewRoman"/>
          <w:sz w:val="28"/>
          <w:szCs w:val="28"/>
        </w:rPr>
        <w:t>ланса воды для каждого из элементарных отрезков времени, на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которые разделяется рассматриваемый период. П</w:t>
      </w:r>
      <w:r>
        <w:rPr>
          <w:rFonts w:eastAsia="TimesNewRoman"/>
          <w:sz w:val="28"/>
          <w:szCs w:val="28"/>
        </w:rPr>
        <w:t>ри этом урав</w:t>
      </w:r>
      <w:r w:rsidRPr="00BF51DC">
        <w:rPr>
          <w:rFonts w:eastAsia="TimesNewRoman"/>
          <w:sz w:val="28"/>
          <w:szCs w:val="28"/>
        </w:rPr>
        <w:t>нение баланса имеет вид</w:t>
      </w:r>
    </w:p>
    <w:p w14:paraId="3BF7FE09" w14:textId="77777777" w:rsidR="002C7527" w:rsidRPr="00BF51DC" w:rsidRDefault="002C7527" w:rsidP="002C7527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</w:p>
    <w:p w14:paraId="33D97C42" w14:textId="77777777" w:rsidR="002C7527" w:rsidRDefault="002C7527" w:rsidP="002C7527">
      <w:pPr>
        <w:autoSpaceDE w:val="0"/>
        <w:autoSpaceDN w:val="0"/>
        <w:adjustRightInd w:val="0"/>
        <w:jc w:val="center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ΔV = W – U – Vn – Qсб, (3.5)</w:t>
      </w:r>
    </w:p>
    <w:p w14:paraId="3980B36A" w14:textId="77777777" w:rsidR="002C7527" w:rsidRPr="00BF51DC" w:rsidRDefault="002C7527" w:rsidP="002C7527">
      <w:pPr>
        <w:autoSpaceDE w:val="0"/>
        <w:autoSpaceDN w:val="0"/>
        <w:adjustRightInd w:val="0"/>
        <w:jc w:val="center"/>
        <w:rPr>
          <w:rFonts w:eastAsia="TimesNewRoman"/>
          <w:sz w:val="28"/>
          <w:szCs w:val="28"/>
        </w:rPr>
      </w:pPr>
    </w:p>
    <w:p w14:paraId="196FAF45" w14:textId="77777777" w:rsidR="002C7527" w:rsidRPr="00BF51DC" w:rsidRDefault="002C7527" w:rsidP="002C7527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 xml:space="preserve">где ΔV </w:t>
      </w:r>
      <w:r w:rsidRPr="00BF51DC">
        <w:rPr>
          <w:rFonts w:eastAsia="TimesNewRoman"/>
          <w:b/>
          <w:bCs/>
          <w:i/>
          <w:iCs/>
          <w:sz w:val="28"/>
          <w:szCs w:val="28"/>
        </w:rPr>
        <w:t xml:space="preserve">– </w:t>
      </w:r>
      <w:r w:rsidRPr="00BF51DC">
        <w:rPr>
          <w:rFonts w:eastAsia="TimesNewRoman"/>
          <w:sz w:val="28"/>
          <w:szCs w:val="28"/>
        </w:rPr>
        <w:t>изменение объема водохранилища за время Δt, м3;</w:t>
      </w:r>
    </w:p>
    <w:p w14:paraId="6CA3A1A9" w14:textId="77777777" w:rsidR="002C7527" w:rsidRPr="00BF51DC" w:rsidRDefault="002C7527" w:rsidP="002C7527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 xml:space="preserve">W </w:t>
      </w:r>
      <w:r w:rsidRPr="00BF51DC">
        <w:rPr>
          <w:rFonts w:eastAsia="TimesNewRoman"/>
          <w:b/>
          <w:bCs/>
          <w:i/>
          <w:iCs/>
          <w:sz w:val="28"/>
          <w:szCs w:val="28"/>
        </w:rPr>
        <w:t xml:space="preserve">– </w:t>
      </w:r>
      <w:r w:rsidRPr="00BF51DC">
        <w:rPr>
          <w:rFonts w:eastAsia="TimesNewRoman"/>
          <w:sz w:val="28"/>
          <w:szCs w:val="28"/>
        </w:rPr>
        <w:t>расчетный сток (приток к водохранилищу), м3/с;</w:t>
      </w:r>
    </w:p>
    <w:p w14:paraId="5C7DC80E" w14:textId="77777777" w:rsidR="002C7527" w:rsidRPr="00BF51DC" w:rsidRDefault="002C7527" w:rsidP="002C7527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 xml:space="preserve">U </w:t>
      </w:r>
      <w:r w:rsidRPr="00BF51DC">
        <w:rPr>
          <w:rFonts w:eastAsia="TimesNewRoman"/>
          <w:i/>
          <w:iCs/>
          <w:sz w:val="28"/>
          <w:szCs w:val="28"/>
        </w:rPr>
        <w:t xml:space="preserve">– </w:t>
      </w:r>
      <w:r w:rsidRPr="00BF51DC">
        <w:rPr>
          <w:rFonts w:eastAsia="TimesNewRoman"/>
          <w:sz w:val="28"/>
          <w:szCs w:val="28"/>
        </w:rPr>
        <w:t>расход отдачи, м3/с;</w:t>
      </w:r>
    </w:p>
    <w:p w14:paraId="60709E12" w14:textId="77777777" w:rsidR="002C7527" w:rsidRPr="00BF51DC" w:rsidRDefault="002C7527" w:rsidP="002C7527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Vn – объем потерь воды из водохранилища, м3;</w:t>
      </w:r>
    </w:p>
    <w:p w14:paraId="5B6D0256" w14:textId="77777777" w:rsidR="002C7527" w:rsidRPr="00BF51DC" w:rsidRDefault="002C7527" w:rsidP="002C7527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Qсб – сбросный расход, м3/с.</w:t>
      </w:r>
    </w:p>
    <w:p w14:paraId="7FFF895C" w14:textId="77777777" w:rsidR="002C7527" w:rsidRPr="00BF51DC" w:rsidRDefault="002C7527" w:rsidP="002C7527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Порядок наполнения водохранилища и сбросов излишков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воды определяется правила</w:t>
      </w:r>
      <w:r>
        <w:rPr>
          <w:rFonts w:eastAsia="TimesNewRoman"/>
          <w:sz w:val="28"/>
          <w:szCs w:val="28"/>
        </w:rPr>
        <w:t>ми регулирования. Применяют раз</w:t>
      </w:r>
      <w:r w:rsidRPr="00BF51DC">
        <w:rPr>
          <w:rFonts w:eastAsia="TimesNewRoman"/>
          <w:sz w:val="28"/>
          <w:szCs w:val="28"/>
        </w:rPr>
        <w:t>личные варианты регулирования. Рассмотрим два из них.</w:t>
      </w:r>
    </w:p>
    <w:p w14:paraId="094592C0" w14:textId="77777777" w:rsidR="002C7527" w:rsidRPr="00BF51DC" w:rsidRDefault="002C7527" w:rsidP="002C7527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 xml:space="preserve">По </w:t>
      </w:r>
      <w:r w:rsidRPr="00BF51DC">
        <w:rPr>
          <w:rFonts w:eastAsia="TimesNewRoman"/>
          <w:i/>
          <w:iCs/>
          <w:sz w:val="28"/>
          <w:szCs w:val="28"/>
        </w:rPr>
        <w:t xml:space="preserve">первому варианту </w:t>
      </w:r>
      <w:r w:rsidRPr="00BF51DC">
        <w:rPr>
          <w:rFonts w:eastAsia="TimesNewRoman"/>
          <w:sz w:val="28"/>
          <w:szCs w:val="28"/>
        </w:rPr>
        <w:t>водохранилище наполняют до Vнпу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за счет первых избытков и только после этого осуществляют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сброс излишков воды через водосбросные сооружения.</w:t>
      </w:r>
    </w:p>
    <w:p w14:paraId="4D1B7AD5" w14:textId="77777777" w:rsidR="002C7527" w:rsidRPr="00BF51DC" w:rsidRDefault="002C7527" w:rsidP="002C7527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 xml:space="preserve">При регулировании по </w:t>
      </w:r>
      <w:r w:rsidRPr="00BF51DC">
        <w:rPr>
          <w:rFonts w:eastAsia="TimesNewRoman"/>
          <w:i/>
          <w:iCs/>
          <w:sz w:val="28"/>
          <w:szCs w:val="28"/>
        </w:rPr>
        <w:t xml:space="preserve">второму варианту </w:t>
      </w:r>
      <w:r w:rsidRPr="00BF51DC">
        <w:rPr>
          <w:rFonts w:eastAsia="TimesNewRoman"/>
          <w:sz w:val="28"/>
          <w:szCs w:val="28"/>
        </w:rPr>
        <w:t>вначале при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уровне мертвого объема сбра</w:t>
      </w:r>
      <w:r>
        <w:rPr>
          <w:rFonts w:eastAsia="TimesNewRoman"/>
          <w:sz w:val="28"/>
          <w:szCs w:val="28"/>
        </w:rPr>
        <w:t>сывают излишки воды, а затем во</w:t>
      </w:r>
      <w:r w:rsidRPr="00BF51DC">
        <w:rPr>
          <w:rFonts w:eastAsia="TimesNewRoman"/>
          <w:sz w:val="28"/>
          <w:szCs w:val="28"/>
        </w:rPr>
        <w:t>дохранилище наполняют до НПУ.</w:t>
      </w:r>
    </w:p>
    <w:p w14:paraId="3244283A" w14:textId="77777777" w:rsidR="002C7527" w:rsidRPr="00BF51DC" w:rsidRDefault="002C7527" w:rsidP="002C7527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Первый вариант более надежный, в нем используются все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возможности для скорейшего</w:t>
      </w:r>
      <w:r>
        <w:rPr>
          <w:rFonts w:eastAsia="TimesNewRoman"/>
          <w:sz w:val="28"/>
          <w:szCs w:val="28"/>
        </w:rPr>
        <w:t xml:space="preserve"> заполнения водохранилища. Одна</w:t>
      </w:r>
      <w:r w:rsidRPr="00BF51DC">
        <w:rPr>
          <w:rFonts w:eastAsia="TimesNewRoman"/>
          <w:sz w:val="28"/>
          <w:szCs w:val="28"/>
        </w:rPr>
        <w:t>ко этот вариант имеет и недост</w:t>
      </w:r>
      <w:r>
        <w:rPr>
          <w:rFonts w:eastAsia="TimesNewRoman"/>
          <w:sz w:val="28"/>
          <w:szCs w:val="28"/>
        </w:rPr>
        <w:t>атки: удлиняется период затопле</w:t>
      </w:r>
      <w:r w:rsidRPr="00BF51DC">
        <w:rPr>
          <w:rFonts w:eastAsia="TimesNewRoman"/>
          <w:sz w:val="28"/>
          <w:szCs w:val="28"/>
        </w:rPr>
        <w:t>ния и подтопления территории, увеличиваются потери воды на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испарение и фильтрацию, ускоряется процесс заилени</w:t>
      </w:r>
      <w:r>
        <w:rPr>
          <w:rFonts w:eastAsia="TimesNewRoman"/>
          <w:sz w:val="28"/>
          <w:szCs w:val="28"/>
        </w:rPr>
        <w:t>я водохра</w:t>
      </w:r>
      <w:r w:rsidRPr="00BF51DC">
        <w:rPr>
          <w:rFonts w:eastAsia="TimesNewRoman"/>
          <w:sz w:val="28"/>
          <w:szCs w:val="28"/>
        </w:rPr>
        <w:t>нилища, затрудняется проведение гидравлических промывок.</w:t>
      </w:r>
    </w:p>
    <w:p w14:paraId="7BC813A8" w14:textId="77777777" w:rsidR="002C7527" w:rsidRPr="00BF51DC" w:rsidRDefault="002C7527" w:rsidP="002C7527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Второй вариант не имеет недостатков первого и поэтому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предпочтителен, особенно при эксплуатации водохранилищ, на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водотоках, несущих большое количество наносов. Однако для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 xml:space="preserve">регулирования по этому </w:t>
      </w:r>
      <w:r>
        <w:rPr>
          <w:rFonts w:eastAsia="TimesNewRoman"/>
          <w:sz w:val="28"/>
          <w:szCs w:val="28"/>
        </w:rPr>
        <w:t>варианту необходимы донные водо</w:t>
      </w:r>
      <w:r w:rsidRPr="00BF51DC">
        <w:rPr>
          <w:rFonts w:eastAsia="TimesNewRoman"/>
          <w:sz w:val="28"/>
          <w:szCs w:val="28"/>
        </w:rPr>
        <w:t>сбросные сооружения больш</w:t>
      </w:r>
      <w:r>
        <w:rPr>
          <w:rFonts w:eastAsia="TimesNewRoman"/>
          <w:sz w:val="28"/>
          <w:szCs w:val="28"/>
        </w:rPr>
        <w:t xml:space="preserve">ой пропускной </w:t>
      </w:r>
      <w:r>
        <w:rPr>
          <w:rFonts w:eastAsia="TimesNewRoman"/>
          <w:sz w:val="28"/>
          <w:szCs w:val="28"/>
        </w:rPr>
        <w:lastRenderedPageBreak/>
        <w:t>способности, обес</w:t>
      </w:r>
      <w:r w:rsidRPr="00BF51DC">
        <w:rPr>
          <w:rFonts w:eastAsia="TimesNewRoman"/>
          <w:sz w:val="28"/>
          <w:szCs w:val="28"/>
        </w:rPr>
        <w:t xml:space="preserve">печивающие сброс в нижний </w:t>
      </w:r>
      <w:r>
        <w:rPr>
          <w:rFonts w:eastAsia="TimesNewRoman"/>
          <w:sz w:val="28"/>
          <w:szCs w:val="28"/>
        </w:rPr>
        <w:t>бьеф больших расходов без значи</w:t>
      </w:r>
      <w:r w:rsidRPr="00BF51DC">
        <w:rPr>
          <w:rFonts w:eastAsia="TimesNewRoman"/>
          <w:sz w:val="28"/>
          <w:szCs w:val="28"/>
        </w:rPr>
        <w:t>тельного подъема уровня воды в водохранилище. При этом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должна быть исключена возможность наводнения в нижнем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бьефе.</w:t>
      </w:r>
    </w:p>
    <w:p w14:paraId="45A70506" w14:textId="77777777" w:rsidR="002C7527" w:rsidRDefault="002C7527" w:rsidP="002C7527">
      <w:pPr>
        <w:autoSpaceDE w:val="0"/>
        <w:autoSpaceDN w:val="0"/>
        <w:adjustRightInd w:val="0"/>
        <w:jc w:val="both"/>
        <w:rPr>
          <w:rFonts w:eastAsia="TimesNewRoman"/>
          <w:b/>
          <w:bCs/>
          <w:i/>
          <w:iCs/>
          <w:sz w:val="28"/>
          <w:szCs w:val="28"/>
        </w:rPr>
      </w:pPr>
    </w:p>
    <w:p w14:paraId="33788DB9" w14:textId="77777777" w:rsidR="002C7527" w:rsidRPr="00BF51DC" w:rsidRDefault="002C7527" w:rsidP="002C7527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  <w:r w:rsidRPr="00914D56">
        <w:rPr>
          <w:rFonts w:eastAsia="TimesNewRoman"/>
          <w:bCs/>
          <w:iCs/>
          <w:sz w:val="28"/>
          <w:szCs w:val="28"/>
        </w:rPr>
        <w:t>3.1.1. Расчет по первому варианту</w:t>
      </w:r>
      <w:r>
        <w:rPr>
          <w:rFonts w:eastAsia="TimesNewRoman"/>
          <w:bCs/>
          <w:iCs/>
          <w:sz w:val="28"/>
          <w:szCs w:val="28"/>
        </w:rPr>
        <w:t xml:space="preserve"> </w:t>
      </w:r>
      <w:r w:rsidRPr="00914D56">
        <w:rPr>
          <w:rFonts w:eastAsia="TimesNewRoman"/>
          <w:bCs/>
          <w:iCs/>
          <w:sz w:val="28"/>
          <w:szCs w:val="28"/>
        </w:rPr>
        <w:t>правил регулирования стока</w:t>
      </w:r>
      <w:r>
        <w:rPr>
          <w:rFonts w:eastAsia="TimesNewRoman"/>
          <w:bCs/>
          <w:iCs/>
          <w:sz w:val="28"/>
          <w:szCs w:val="28"/>
        </w:rPr>
        <w:t xml:space="preserve">. </w:t>
      </w:r>
      <w:r w:rsidRPr="00BF51DC">
        <w:rPr>
          <w:rFonts w:eastAsia="TimesNewRoman"/>
          <w:sz w:val="28"/>
          <w:szCs w:val="28"/>
        </w:rPr>
        <w:t>За начало расчета пр</w:t>
      </w:r>
      <w:r>
        <w:rPr>
          <w:rFonts w:eastAsia="TimesNewRoman"/>
          <w:sz w:val="28"/>
          <w:szCs w:val="28"/>
        </w:rPr>
        <w:t>инимают момент, когда водохрани</w:t>
      </w:r>
      <w:r w:rsidRPr="00BF51DC">
        <w:rPr>
          <w:rFonts w:eastAsia="TimesNewRoman"/>
          <w:sz w:val="28"/>
          <w:szCs w:val="28"/>
        </w:rPr>
        <w:t>лище опорожнено до УМО (</w:t>
      </w:r>
      <w:r>
        <w:rPr>
          <w:rFonts w:eastAsia="TimesNewRoman"/>
          <w:sz w:val="28"/>
          <w:szCs w:val="28"/>
        </w:rPr>
        <w:t>т.е. период окончания максималь</w:t>
      </w:r>
      <w:r w:rsidRPr="00BF51DC">
        <w:rPr>
          <w:rFonts w:eastAsia="TimesNewRoman"/>
          <w:sz w:val="28"/>
          <w:szCs w:val="28"/>
        </w:rPr>
        <w:t>ных дефицитов). В хронол</w:t>
      </w:r>
      <w:r>
        <w:rPr>
          <w:rFonts w:eastAsia="TimesNewRoman"/>
          <w:sz w:val="28"/>
          <w:szCs w:val="28"/>
        </w:rPr>
        <w:t>огической последовательности вы</w:t>
      </w:r>
      <w:r w:rsidRPr="00BF51DC">
        <w:rPr>
          <w:rFonts w:eastAsia="TimesNewRoman"/>
          <w:sz w:val="28"/>
          <w:szCs w:val="28"/>
        </w:rPr>
        <w:t>числяют объем наполнений водохранилища и сбросов на конец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расчетного интервала времени (декады, месяца и т.д.).</w:t>
      </w:r>
    </w:p>
    <w:p w14:paraId="32E1C42E" w14:textId="77777777" w:rsidR="002C7527" w:rsidRPr="00EE5FB8" w:rsidRDefault="002C7527" w:rsidP="002C7527">
      <w:pPr>
        <w:autoSpaceDE w:val="0"/>
        <w:autoSpaceDN w:val="0"/>
        <w:adjustRightInd w:val="0"/>
        <w:ind w:firstLine="708"/>
        <w:jc w:val="both"/>
        <w:rPr>
          <w:rFonts w:eastAsia="TimesNewRoman"/>
          <w:color w:val="000000"/>
          <w:sz w:val="28"/>
          <w:szCs w:val="28"/>
        </w:rPr>
      </w:pPr>
      <w:r w:rsidRPr="00EE5FB8">
        <w:rPr>
          <w:rFonts w:eastAsia="TimesNewRoman"/>
          <w:color w:val="000000"/>
          <w:sz w:val="28"/>
          <w:szCs w:val="28"/>
        </w:rPr>
        <w:t>При этом используют уравнение баланса воды (3.5), которое при условии, что потери воды не учитываются, можно представить в виде</w:t>
      </w:r>
    </w:p>
    <w:p w14:paraId="1A2FE79D" w14:textId="77777777" w:rsidR="002C7527" w:rsidRPr="00EE5FB8" w:rsidRDefault="002C7527" w:rsidP="002C7527">
      <w:pPr>
        <w:autoSpaceDE w:val="0"/>
        <w:autoSpaceDN w:val="0"/>
        <w:adjustRightInd w:val="0"/>
        <w:ind w:firstLine="708"/>
        <w:jc w:val="both"/>
        <w:rPr>
          <w:rFonts w:eastAsia="TimesNewRoman"/>
          <w:color w:val="000000"/>
          <w:sz w:val="28"/>
          <w:szCs w:val="28"/>
        </w:rPr>
      </w:pPr>
    </w:p>
    <w:p w14:paraId="3AD52FC7" w14:textId="77777777" w:rsidR="002C7527" w:rsidRPr="00EE5FB8" w:rsidRDefault="002C7527" w:rsidP="002C7527">
      <w:pPr>
        <w:autoSpaceDE w:val="0"/>
        <w:autoSpaceDN w:val="0"/>
        <w:adjustRightInd w:val="0"/>
        <w:jc w:val="center"/>
        <w:rPr>
          <w:rFonts w:eastAsia="TimesNewRoman"/>
          <w:color w:val="000000"/>
          <w:sz w:val="28"/>
          <w:szCs w:val="28"/>
        </w:rPr>
      </w:pPr>
      <w:r w:rsidRPr="00EE5FB8">
        <w:rPr>
          <w:rFonts w:eastAsia="TimesNewRoman"/>
          <w:color w:val="000000"/>
          <w:sz w:val="28"/>
          <w:szCs w:val="28"/>
        </w:rPr>
        <w:t>Vкi = Vнi + (W – U)i – Vcбi, (3.6)</w:t>
      </w:r>
    </w:p>
    <w:p w14:paraId="1F96B28C" w14:textId="77777777" w:rsidR="002C7527" w:rsidRPr="00EE5FB8" w:rsidRDefault="002C7527" w:rsidP="002C7527">
      <w:pPr>
        <w:autoSpaceDE w:val="0"/>
        <w:autoSpaceDN w:val="0"/>
        <w:adjustRightInd w:val="0"/>
        <w:jc w:val="center"/>
        <w:rPr>
          <w:rFonts w:eastAsia="TimesNewRoman"/>
          <w:color w:val="000000"/>
          <w:sz w:val="28"/>
          <w:szCs w:val="28"/>
        </w:rPr>
      </w:pPr>
    </w:p>
    <w:p w14:paraId="734C62BF" w14:textId="77777777" w:rsidR="002C7527" w:rsidRPr="00EE5FB8" w:rsidRDefault="002C7527" w:rsidP="002C7527">
      <w:pPr>
        <w:autoSpaceDE w:val="0"/>
        <w:autoSpaceDN w:val="0"/>
        <w:adjustRightInd w:val="0"/>
        <w:ind w:firstLine="708"/>
        <w:jc w:val="both"/>
        <w:rPr>
          <w:rFonts w:eastAsia="TimesNewRoman"/>
          <w:color w:val="000000"/>
          <w:sz w:val="28"/>
          <w:szCs w:val="28"/>
        </w:rPr>
      </w:pPr>
      <w:r w:rsidRPr="00EE5FB8">
        <w:rPr>
          <w:rFonts w:eastAsia="TimesNewRoman"/>
          <w:color w:val="000000"/>
          <w:sz w:val="28"/>
          <w:szCs w:val="28"/>
        </w:rPr>
        <w:t>где Vнi и Vкi – объем воды в водохранилище (наполнение) соответственно на начало и конец соответствующего расчетного интервала времени Δt, м3;</w:t>
      </w:r>
    </w:p>
    <w:p w14:paraId="54753AF0" w14:textId="77777777" w:rsidR="002C7527" w:rsidRPr="00EE5FB8" w:rsidRDefault="002C7527" w:rsidP="002C7527">
      <w:pPr>
        <w:autoSpaceDE w:val="0"/>
        <w:autoSpaceDN w:val="0"/>
        <w:adjustRightInd w:val="0"/>
        <w:ind w:firstLine="708"/>
        <w:jc w:val="both"/>
        <w:rPr>
          <w:rFonts w:eastAsia="TimesNewRoman"/>
          <w:color w:val="000000"/>
          <w:sz w:val="28"/>
          <w:szCs w:val="28"/>
        </w:rPr>
      </w:pPr>
      <w:r w:rsidRPr="00EE5FB8">
        <w:rPr>
          <w:rFonts w:eastAsia="TimesNewRoman"/>
          <w:color w:val="000000"/>
          <w:sz w:val="28"/>
          <w:szCs w:val="28"/>
        </w:rPr>
        <w:t>(W – U)i – объем избытков или дефицита за время Δt, м3;</w:t>
      </w:r>
    </w:p>
    <w:p w14:paraId="3062E547" w14:textId="77777777" w:rsidR="002C7527" w:rsidRPr="00EE5FB8" w:rsidRDefault="002C7527" w:rsidP="002C7527">
      <w:pPr>
        <w:autoSpaceDE w:val="0"/>
        <w:autoSpaceDN w:val="0"/>
        <w:adjustRightInd w:val="0"/>
        <w:ind w:firstLine="708"/>
        <w:jc w:val="both"/>
        <w:rPr>
          <w:rFonts w:eastAsia="TimesNewRoman"/>
          <w:color w:val="000000"/>
          <w:sz w:val="28"/>
          <w:szCs w:val="28"/>
        </w:rPr>
      </w:pPr>
      <w:r w:rsidRPr="00EE5FB8">
        <w:rPr>
          <w:rFonts w:eastAsia="TimesNewRoman"/>
          <w:color w:val="000000"/>
          <w:sz w:val="28"/>
          <w:szCs w:val="28"/>
        </w:rPr>
        <w:t xml:space="preserve">Vcбi </w:t>
      </w:r>
      <w:r w:rsidRPr="00EE5FB8">
        <w:rPr>
          <w:rFonts w:eastAsia="TimesNewRoman"/>
          <w:i/>
          <w:iCs/>
          <w:color w:val="000000"/>
          <w:sz w:val="28"/>
          <w:szCs w:val="28"/>
        </w:rPr>
        <w:t xml:space="preserve">– </w:t>
      </w:r>
      <w:r w:rsidRPr="00EE5FB8">
        <w:rPr>
          <w:rFonts w:eastAsia="TimesNewRoman"/>
          <w:color w:val="000000"/>
          <w:sz w:val="28"/>
          <w:szCs w:val="28"/>
        </w:rPr>
        <w:t>объем сброса воды за Δt, м3.</w:t>
      </w:r>
    </w:p>
    <w:p w14:paraId="5D029155" w14:textId="77777777" w:rsidR="002C7527" w:rsidRPr="00EE5FB8" w:rsidRDefault="002C7527" w:rsidP="002C7527">
      <w:pPr>
        <w:autoSpaceDE w:val="0"/>
        <w:autoSpaceDN w:val="0"/>
        <w:adjustRightInd w:val="0"/>
        <w:ind w:firstLine="708"/>
        <w:jc w:val="both"/>
        <w:rPr>
          <w:rFonts w:eastAsia="TimesNewRoman"/>
          <w:color w:val="000000"/>
          <w:sz w:val="28"/>
          <w:szCs w:val="28"/>
        </w:rPr>
      </w:pPr>
      <w:r w:rsidRPr="00EE5FB8">
        <w:rPr>
          <w:rFonts w:eastAsia="TimesNewRoman"/>
          <w:color w:val="000000"/>
          <w:sz w:val="28"/>
          <w:szCs w:val="28"/>
        </w:rPr>
        <w:t>Наполнения водохранилища ограничены, с одной стороны, Vнпу, а с другой – Vмо. Поэтому должно выполняться условие Vнпу ≥ Vкi ≥ Vумо. Подставляя значение Vмо (принимаемое за Vн) в формулу, находят наполнение на конец месяца. При этом если оказывается, что Vi &gt; Vнпу, определяется вели-</w:t>
      </w:r>
    </w:p>
    <w:p w14:paraId="468E6117" w14:textId="77777777" w:rsidR="002C7527" w:rsidRPr="00EE5FB8" w:rsidRDefault="002C7527" w:rsidP="002C7527">
      <w:pPr>
        <w:autoSpaceDE w:val="0"/>
        <w:autoSpaceDN w:val="0"/>
        <w:adjustRightInd w:val="0"/>
        <w:jc w:val="both"/>
        <w:rPr>
          <w:rFonts w:eastAsia="TimesNewRoman"/>
          <w:color w:val="000000"/>
          <w:sz w:val="28"/>
          <w:szCs w:val="28"/>
        </w:rPr>
      </w:pPr>
      <w:r w:rsidRPr="00EE5FB8">
        <w:rPr>
          <w:rFonts w:eastAsia="TimesNewRoman"/>
          <w:color w:val="000000"/>
          <w:sz w:val="28"/>
          <w:szCs w:val="28"/>
        </w:rPr>
        <w:t>чина сброса, т.к. объем воды в водохранилище не может превышать Vнпу.</w:t>
      </w:r>
    </w:p>
    <w:p w14:paraId="5F2F88D1" w14:textId="77777777" w:rsidR="002C7527" w:rsidRDefault="002C7527" w:rsidP="002C7527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Объем сброса определяется из уравнения (3.6):</w:t>
      </w:r>
    </w:p>
    <w:p w14:paraId="3DA0B57C" w14:textId="77777777" w:rsidR="002C7527" w:rsidRPr="00BF51DC" w:rsidRDefault="002C7527" w:rsidP="002C7527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</w:p>
    <w:p w14:paraId="595F1DAD" w14:textId="77777777" w:rsidR="002C7527" w:rsidRDefault="002C7527" w:rsidP="002C7527">
      <w:pPr>
        <w:autoSpaceDE w:val="0"/>
        <w:autoSpaceDN w:val="0"/>
        <w:adjustRightInd w:val="0"/>
        <w:jc w:val="center"/>
        <w:rPr>
          <w:rFonts w:eastAsia="TimesNewRoman"/>
          <w:i/>
          <w:iCs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Vсбi = Vi – Vнпу</w:t>
      </w:r>
      <w:r w:rsidRPr="00BF51DC">
        <w:rPr>
          <w:rFonts w:eastAsia="TimesNewRoman"/>
          <w:i/>
          <w:iCs/>
          <w:sz w:val="28"/>
          <w:szCs w:val="28"/>
        </w:rPr>
        <w:t>.</w:t>
      </w:r>
    </w:p>
    <w:p w14:paraId="31026890" w14:textId="77777777" w:rsidR="002C7527" w:rsidRPr="00BF51DC" w:rsidRDefault="002C7527" w:rsidP="002C7527">
      <w:pPr>
        <w:autoSpaceDE w:val="0"/>
        <w:autoSpaceDN w:val="0"/>
        <w:adjustRightInd w:val="0"/>
        <w:jc w:val="center"/>
        <w:rPr>
          <w:rFonts w:eastAsia="TimesNewRoman"/>
          <w:i/>
          <w:iCs/>
          <w:sz w:val="28"/>
          <w:szCs w:val="28"/>
        </w:rPr>
      </w:pPr>
    </w:p>
    <w:p w14:paraId="447239AC" w14:textId="77777777" w:rsidR="002C7527" w:rsidRDefault="002C7527" w:rsidP="002C7527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Для каждого последую</w:t>
      </w:r>
      <w:r>
        <w:rPr>
          <w:rFonts w:eastAsia="TimesNewRoman"/>
          <w:sz w:val="28"/>
          <w:szCs w:val="28"/>
        </w:rPr>
        <w:t>щего расчетного интервала време</w:t>
      </w:r>
      <w:r w:rsidRPr="00BF51DC">
        <w:rPr>
          <w:rFonts w:eastAsia="TimesNewRoman"/>
          <w:sz w:val="28"/>
          <w:szCs w:val="28"/>
        </w:rPr>
        <w:t>ни за начальное наполнение принимают наполнение в конце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 xml:space="preserve">предшествующего интервала: Vн2 </w:t>
      </w:r>
      <w:r w:rsidRPr="00BF51DC">
        <w:rPr>
          <w:rFonts w:eastAsia="TimesNewRoman"/>
          <w:i/>
          <w:iCs/>
          <w:sz w:val="28"/>
          <w:szCs w:val="28"/>
        </w:rPr>
        <w:t xml:space="preserve">= </w:t>
      </w:r>
      <w:r w:rsidRPr="00BF51DC">
        <w:rPr>
          <w:rFonts w:eastAsia="TimesNewRoman"/>
          <w:sz w:val="28"/>
          <w:szCs w:val="28"/>
        </w:rPr>
        <w:t>Vк1; Vн3 = Vк2 и т.д. Расчет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выполняют последовательно, в хронологическом порядке. В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конце расчетного периода Vкn = Vмо.</w:t>
      </w:r>
    </w:p>
    <w:p w14:paraId="6D1B61C2" w14:textId="77777777" w:rsidR="002C7527" w:rsidRPr="00BF51DC" w:rsidRDefault="002C7527" w:rsidP="002C7527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</w:p>
    <w:p w14:paraId="4E824D5B" w14:textId="77777777" w:rsidR="002C7527" w:rsidRDefault="002C7527" w:rsidP="002C7527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  <w:r w:rsidRPr="00B363B0">
        <w:rPr>
          <w:rFonts w:eastAsia="TimesNewRoman"/>
          <w:bCs/>
          <w:iCs/>
          <w:sz w:val="28"/>
          <w:szCs w:val="28"/>
        </w:rPr>
        <w:t>3.1.2. Расчет по второму варианту</w:t>
      </w:r>
      <w:r>
        <w:rPr>
          <w:rFonts w:eastAsia="TimesNewRoman"/>
          <w:bCs/>
          <w:iCs/>
          <w:sz w:val="28"/>
          <w:szCs w:val="28"/>
        </w:rPr>
        <w:t xml:space="preserve"> </w:t>
      </w:r>
      <w:r w:rsidRPr="00B363B0">
        <w:rPr>
          <w:rFonts w:eastAsia="TimesNewRoman"/>
          <w:bCs/>
          <w:iCs/>
          <w:sz w:val="28"/>
          <w:szCs w:val="28"/>
        </w:rPr>
        <w:t>правил регулирования стока</w:t>
      </w:r>
      <w:r>
        <w:rPr>
          <w:rFonts w:eastAsia="TimesNewRoman"/>
          <w:bCs/>
          <w:iCs/>
          <w:sz w:val="28"/>
          <w:szCs w:val="28"/>
        </w:rPr>
        <w:t xml:space="preserve">. </w:t>
      </w:r>
      <w:r w:rsidRPr="00BF51DC">
        <w:rPr>
          <w:rFonts w:eastAsia="TimesNewRoman"/>
          <w:sz w:val="28"/>
          <w:szCs w:val="28"/>
        </w:rPr>
        <w:t>В этом случае в поряд</w:t>
      </w:r>
      <w:r>
        <w:rPr>
          <w:rFonts w:eastAsia="TimesNewRoman"/>
          <w:sz w:val="28"/>
          <w:szCs w:val="28"/>
        </w:rPr>
        <w:t>ке, обратном ходу времени, с мо</w:t>
      </w:r>
      <w:r w:rsidRPr="00BF51DC">
        <w:rPr>
          <w:rFonts w:eastAsia="TimesNewRoman"/>
          <w:sz w:val="28"/>
          <w:szCs w:val="28"/>
        </w:rPr>
        <w:t>мента Vкn = Vмо последова</w:t>
      </w:r>
      <w:r>
        <w:rPr>
          <w:rFonts w:eastAsia="TimesNewRoman"/>
          <w:sz w:val="28"/>
          <w:szCs w:val="28"/>
        </w:rPr>
        <w:t>тельно вычисляют объемы наполне</w:t>
      </w:r>
      <w:r w:rsidRPr="00BF51DC">
        <w:rPr>
          <w:rFonts w:eastAsia="TimesNewRoman"/>
          <w:sz w:val="28"/>
          <w:szCs w:val="28"/>
        </w:rPr>
        <w:t>ний и сбросов на начало кажд</w:t>
      </w:r>
      <w:r>
        <w:rPr>
          <w:rFonts w:eastAsia="TimesNewRoman"/>
          <w:sz w:val="28"/>
          <w:szCs w:val="28"/>
        </w:rPr>
        <w:t>ого интервала времени по зависи</w:t>
      </w:r>
      <w:r w:rsidRPr="00BF51DC">
        <w:rPr>
          <w:rFonts w:eastAsia="TimesNewRoman"/>
          <w:sz w:val="28"/>
          <w:szCs w:val="28"/>
        </w:rPr>
        <w:t>мости</w:t>
      </w:r>
      <w:r w:rsidRPr="00B363B0">
        <w:rPr>
          <w:rFonts w:eastAsia="TimesNewRoman"/>
          <w:sz w:val="28"/>
          <w:szCs w:val="28"/>
        </w:rPr>
        <w:t>:</w:t>
      </w:r>
    </w:p>
    <w:p w14:paraId="77DE7BE4" w14:textId="77777777" w:rsidR="002C7527" w:rsidRPr="00B363B0" w:rsidRDefault="002C7527" w:rsidP="002C7527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</w:p>
    <w:p w14:paraId="2D43BFE2" w14:textId="77777777" w:rsidR="002C7527" w:rsidRDefault="002C7527" w:rsidP="002C7527">
      <w:pPr>
        <w:autoSpaceDE w:val="0"/>
        <w:autoSpaceDN w:val="0"/>
        <w:adjustRightInd w:val="0"/>
        <w:jc w:val="center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  <w:lang w:val="en-GB"/>
        </w:rPr>
        <w:t>V</w:t>
      </w:r>
      <w:r w:rsidRPr="00BF51DC">
        <w:rPr>
          <w:rFonts w:eastAsia="TimesNewRoman"/>
          <w:sz w:val="28"/>
          <w:szCs w:val="28"/>
        </w:rPr>
        <w:t>н</w:t>
      </w:r>
      <w:r w:rsidRPr="00BF51DC">
        <w:rPr>
          <w:rFonts w:eastAsia="TimesNewRoman"/>
          <w:sz w:val="28"/>
          <w:szCs w:val="28"/>
          <w:lang w:val="en-GB"/>
        </w:rPr>
        <w:t>i = V</w:t>
      </w:r>
      <w:r w:rsidRPr="00BF51DC">
        <w:rPr>
          <w:rFonts w:eastAsia="TimesNewRoman"/>
          <w:sz w:val="28"/>
          <w:szCs w:val="28"/>
        </w:rPr>
        <w:t>к</w:t>
      </w:r>
      <w:r w:rsidRPr="00BF51DC">
        <w:rPr>
          <w:rFonts w:eastAsia="TimesNewRoman"/>
          <w:sz w:val="28"/>
          <w:szCs w:val="28"/>
          <w:lang w:val="en-GB"/>
        </w:rPr>
        <w:t>i – (W – U)I + Vc</w:t>
      </w:r>
      <w:r w:rsidRPr="00BF51DC">
        <w:rPr>
          <w:rFonts w:eastAsia="TimesNewRoman"/>
          <w:sz w:val="28"/>
          <w:szCs w:val="28"/>
        </w:rPr>
        <w:t>б</w:t>
      </w:r>
      <w:r w:rsidRPr="00BF51DC">
        <w:rPr>
          <w:rFonts w:eastAsia="TimesNewRoman"/>
          <w:sz w:val="28"/>
          <w:szCs w:val="28"/>
          <w:lang w:val="en-GB"/>
        </w:rPr>
        <w:t xml:space="preserve">i. </w:t>
      </w:r>
      <w:r w:rsidRPr="00BF51DC">
        <w:rPr>
          <w:rFonts w:eastAsia="TimesNewRoman"/>
          <w:sz w:val="28"/>
          <w:szCs w:val="28"/>
        </w:rPr>
        <w:t>(3.7)</w:t>
      </w:r>
    </w:p>
    <w:p w14:paraId="1B2503DE" w14:textId="77777777" w:rsidR="002C7527" w:rsidRPr="00BF51DC" w:rsidRDefault="002C7527" w:rsidP="002C7527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</w:p>
    <w:p w14:paraId="7612090D" w14:textId="77777777" w:rsidR="002C7527" w:rsidRPr="00BF51DC" w:rsidRDefault="002C7527" w:rsidP="002C7527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Кроме того, сохраняет силу ограничение: Vнпу ≥ Vкi ≥≥ Vумо.</w:t>
      </w:r>
    </w:p>
    <w:p w14:paraId="2CF23AC6" w14:textId="77777777" w:rsidR="002C7527" w:rsidRPr="00BF51DC" w:rsidRDefault="002C7527" w:rsidP="002C7527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В начале расчета Vкn =Vмо; в конце предшествующего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интервала принимают Vкn-1 = Vнn; Vкn-2 = Vкn-1 и т.д.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При этом, если оказыв</w:t>
      </w:r>
      <w:r>
        <w:rPr>
          <w:rFonts w:eastAsia="TimesNewRoman"/>
          <w:sz w:val="28"/>
          <w:szCs w:val="28"/>
        </w:rPr>
        <w:t xml:space="preserve">ается, что Vкi &lt; Vнпу, </w:t>
      </w:r>
      <w:r>
        <w:rPr>
          <w:rFonts w:eastAsia="TimesNewRoman"/>
          <w:sz w:val="28"/>
          <w:szCs w:val="28"/>
        </w:rPr>
        <w:lastRenderedPageBreak/>
        <w:t>определя</w:t>
      </w:r>
      <w:r w:rsidRPr="00BF51DC">
        <w:rPr>
          <w:rFonts w:eastAsia="TimesNewRoman"/>
          <w:sz w:val="28"/>
          <w:szCs w:val="28"/>
        </w:rPr>
        <w:t>ется величина сброса Vcбi, т.к. объем воды в водохранилище не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может быть меньше Vмо.</w:t>
      </w:r>
    </w:p>
    <w:p w14:paraId="63C58BEE" w14:textId="77777777" w:rsidR="002C7527" w:rsidRPr="00BF51DC" w:rsidRDefault="002C7527" w:rsidP="002C7527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Объем сброса определяют из уравнения 3.7:</w:t>
      </w:r>
    </w:p>
    <w:p w14:paraId="2C9606AC" w14:textId="77777777" w:rsidR="002C7527" w:rsidRDefault="002C7527" w:rsidP="002C7527">
      <w:pPr>
        <w:autoSpaceDE w:val="0"/>
        <w:autoSpaceDN w:val="0"/>
        <w:adjustRightInd w:val="0"/>
        <w:jc w:val="center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Vсбi = Vн – Vк + (W – U).</w:t>
      </w:r>
    </w:p>
    <w:p w14:paraId="128ACCD4" w14:textId="77777777" w:rsidR="002C7527" w:rsidRPr="00BF51DC" w:rsidRDefault="002C7527" w:rsidP="002C7527">
      <w:pPr>
        <w:autoSpaceDE w:val="0"/>
        <w:autoSpaceDN w:val="0"/>
        <w:adjustRightInd w:val="0"/>
        <w:jc w:val="center"/>
        <w:rPr>
          <w:rFonts w:eastAsia="TimesNewRoman"/>
          <w:sz w:val="28"/>
          <w:szCs w:val="28"/>
        </w:rPr>
      </w:pPr>
    </w:p>
    <w:p w14:paraId="71E09A68" w14:textId="77777777" w:rsidR="002C7527" w:rsidRPr="00BF51DC" w:rsidRDefault="002C7527" w:rsidP="002C7527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Расчет заканчивается при Vн1 = Vмо.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Пример расчета водохр</w:t>
      </w:r>
      <w:r>
        <w:rPr>
          <w:rFonts w:eastAsia="TimesNewRoman"/>
          <w:sz w:val="28"/>
          <w:szCs w:val="28"/>
        </w:rPr>
        <w:t>анилища без учета потерь по пер</w:t>
      </w:r>
      <w:r w:rsidRPr="00BF51DC">
        <w:rPr>
          <w:rFonts w:eastAsia="TimesNewRoman"/>
          <w:sz w:val="28"/>
          <w:szCs w:val="28"/>
        </w:rPr>
        <w:t>вому и второму варианту правил регулирования приведен в</w:t>
      </w:r>
    </w:p>
    <w:p w14:paraId="50908D3A" w14:textId="77777777" w:rsidR="002C7527" w:rsidRPr="00BF51DC" w:rsidRDefault="002C7527" w:rsidP="002C7527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таблице 3.2.2 (гр. 1-9).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Из таблицы следует, ч</w:t>
      </w:r>
      <w:r>
        <w:rPr>
          <w:rFonts w:eastAsia="TimesNewRoman"/>
          <w:sz w:val="28"/>
          <w:szCs w:val="28"/>
        </w:rPr>
        <w:t>то суммарная величина сброса из</w:t>
      </w:r>
      <w:r w:rsidRPr="00BF51DC">
        <w:rPr>
          <w:rFonts w:eastAsia="TimesNewRoman"/>
          <w:sz w:val="28"/>
          <w:szCs w:val="28"/>
        </w:rPr>
        <w:t>лишков одинакова, но осуще</w:t>
      </w:r>
      <w:r>
        <w:rPr>
          <w:rFonts w:eastAsia="TimesNewRoman"/>
          <w:sz w:val="28"/>
          <w:szCs w:val="28"/>
        </w:rPr>
        <w:t>ствляются сбросы в различном ре</w:t>
      </w:r>
      <w:r w:rsidRPr="00BF51DC">
        <w:rPr>
          <w:rFonts w:eastAsia="TimesNewRoman"/>
          <w:sz w:val="28"/>
          <w:szCs w:val="28"/>
        </w:rPr>
        <w:t>жиме.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Следует обратить внимани</w:t>
      </w:r>
      <w:r>
        <w:rPr>
          <w:rFonts w:eastAsia="TimesNewRoman"/>
          <w:sz w:val="28"/>
          <w:szCs w:val="28"/>
        </w:rPr>
        <w:t>е, что за начало расчета по обо</w:t>
      </w:r>
      <w:r w:rsidRPr="00BF51DC">
        <w:rPr>
          <w:rFonts w:eastAsia="TimesNewRoman"/>
          <w:sz w:val="28"/>
          <w:szCs w:val="28"/>
        </w:rPr>
        <w:t>им вариантам регулирования принят август – период перехода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максимальных дефицитов к избытку, т.е. водохранилище в этот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период полностью опустошено до мертвого объема.</w:t>
      </w:r>
    </w:p>
    <w:p w14:paraId="5486D73D" w14:textId="77777777" w:rsidR="002C7527" w:rsidRDefault="002C7527" w:rsidP="002C7527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Далее приступают к оп</w:t>
      </w:r>
      <w:r>
        <w:rPr>
          <w:rFonts w:eastAsia="TimesNewRoman"/>
          <w:sz w:val="28"/>
          <w:szCs w:val="28"/>
        </w:rPr>
        <w:t>ределению полезного объема водо</w:t>
      </w:r>
      <w:r w:rsidRPr="00BF51DC">
        <w:rPr>
          <w:rFonts w:eastAsia="TimesNewRoman"/>
          <w:sz w:val="28"/>
          <w:szCs w:val="28"/>
        </w:rPr>
        <w:t>хранилища с учетом потерь. Учет потерь воды — важная часть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водохозяйственного расчета водохранилища, необходимая для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правильного определения объема и составления баланса водных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ресурсов при регулировании стока.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Потери воды из водох</w:t>
      </w:r>
      <w:r>
        <w:rPr>
          <w:rFonts w:eastAsia="TimesNewRoman"/>
          <w:sz w:val="28"/>
          <w:szCs w:val="28"/>
        </w:rPr>
        <w:t>ранилища на испарение и фильтра</w:t>
      </w:r>
      <w:r w:rsidRPr="00BF51DC">
        <w:rPr>
          <w:rFonts w:eastAsia="TimesNewRoman"/>
          <w:sz w:val="28"/>
          <w:szCs w:val="28"/>
        </w:rPr>
        <w:t>цию вычисляют в зависимости от объема водохранилища и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площади его зеркала за расчетный интервал времени Δt. При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этом средний объем воды в водохранилище за расчетный ин</w:t>
      </w:r>
      <w:r>
        <w:rPr>
          <w:rFonts w:eastAsia="TimesNewRoman"/>
          <w:sz w:val="28"/>
          <w:szCs w:val="28"/>
        </w:rPr>
        <w:t>тер</w:t>
      </w:r>
      <w:r w:rsidRPr="00BF51DC">
        <w:rPr>
          <w:rFonts w:eastAsia="TimesNewRoman"/>
          <w:sz w:val="28"/>
          <w:szCs w:val="28"/>
        </w:rPr>
        <w:t>вал находят как полусумму начального и конечного наполнений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по принятому варианту регулирования без учета потерь:</w:t>
      </w:r>
    </w:p>
    <w:p w14:paraId="53FC31F3" w14:textId="77777777" w:rsidR="002C7527" w:rsidRPr="00BF51DC" w:rsidRDefault="002C7527" w:rsidP="002C7527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</w:p>
    <w:p w14:paraId="0D151B9C" w14:textId="77777777" w:rsidR="002C7527" w:rsidRDefault="002C7527" w:rsidP="002C7527">
      <w:pPr>
        <w:autoSpaceDE w:val="0"/>
        <w:autoSpaceDN w:val="0"/>
        <w:adjustRightInd w:val="0"/>
        <w:jc w:val="center"/>
        <w:rPr>
          <w:rFonts w:eastAsia="TimesNewRoman"/>
          <w:sz w:val="28"/>
          <w:szCs w:val="28"/>
        </w:rPr>
      </w:pPr>
      <w:r w:rsidRPr="00BF51DC">
        <w:rPr>
          <w:rFonts w:eastAsia="TimesNewRoman"/>
          <w:i/>
          <w:iCs/>
          <w:sz w:val="28"/>
          <w:szCs w:val="28"/>
        </w:rPr>
        <w:t xml:space="preserve">Vср </w:t>
      </w:r>
      <w:r w:rsidRPr="00BF51DC">
        <w:rPr>
          <w:rFonts w:eastAsia="TimesNewRoman"/>
          <w:sz w:val="28"/>
          <w:szCs w:val="28"/>
        </w:rPr>
        <w:t>= 0,5(Vнi + Vкi</w:t>
      </w:r>
      <w:r w:rsidRPr="00BF51DC">
        <w:rPr>
          <w:rFonts w:eastAsia="TimesNewRoman"/>
          <w:i/>
          <w:iCs/>
          <w:sz w:val="28"/>
          <w:szCs w:val="28"/>
        </w:rPr>
        <w:t xml:space="preserve">). </w:t>
      </w:r>
      <w:r w:rsidRPr="00BF51DC">
        <w:rPr>
          <w:rFonts w:eastAsia="TimesNewRoman"/>
          <w:sz w:val="28"/>
          <w:szCs w:val="28"/>
        </w:rPr>
        <w:t>(3.8)</w:t>
      </w:r>
    </w:p>
    <w:p w14:paraId="7DD0EB76" w14:textId="77777777" w:rsidR="002C7527" w:rsidRPr="00BF51DC" w:rsidRDefault="002C7527" w:rsidP="002C7527">
      <w:pPr>
        <w:autoSpaceDE w:val="0"/>
        <w:autoSpaceDN w:val="0"/>
        <w:adjustRightInd w:val="0"/>
        <w:jc w:val="center"/>
        <w:rPr>
          <w:rFonts w:eastAsia="TimesNewRoman"/>
          <w:sz w:val="28"/>
          <w:szCs w:val="28"/>
        </w:rPr>
      </w:pPr>
    </w:p>
    <w:p w14:paraId="52E60C1F" w14:textId="77777777" w:rsidR="002C7527" w:rsidRDefault="002C7527" w:rsidP="002C7527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</w:p>
    <w:p w14:paraId="5E6BDDA6" w14:textId="77777777" w:rsidR="002C7527" w:rsidRPr="00BF51DC" w:rsidRDefault="002C7527" w:rsidP="002C7527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Среднюю площадь водной поверхности Ωсрi определяют</w:t>
      </w:r>
    </w:p>
    <w:p w14:paraId="6B2301B8" w14:textId="77777777" w:rsidR="002C7527" w:rsidRPr="00BF51DC" w:rsidRDefault="002C7527" w:rsidP="002C7527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по батиграфическим кривым Ω = Ω(V) в зависимости от сред-</w:t>
      </w:r>
    </w:p>
    <w:p w14:paraId="3905D692" w14:textId="77777777" w:rsidR="002C7527" w:rsidRPr="00BF51DC" w:rsidRDefault="002C7527" w:rsidP="002C7527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него объема Vср.</w:t>
      </w:r>
    </w:p>
    <w:p w14:paraId="30057A14" w14:textId="77777777" w:rsidR="002C7527" w:rsidRPr="00BF51DC" w:rsidRDefault="002C7527" w:rsidP="002C7527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Потери воды приплюсовывают к плановой отдаче, полу-</w:t>
      </w:r>
    </w:p>
    <w:p w14:paraId="5D291F57" w14:textId="77777777" w:rsidR="002C7527" w:rsidRPr="00BF51DC" w:rsidRDefault="002C7527" w:rsidP="002C7527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чая полную отдачу (отдачу брутто) за соответствующий интер-</w:t>
      </w:r>
    </w:p>
    <w:p w14:paraId="0DA430CA" w14:textId="77777777" w:rsidR="002C7527" w:rsidRPr="00BF51DC" w:rsidRDefault="002C7527" w:rsidP="002C7527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вал времени: Uбрi = Ui + Vni.</w:t>
      </w:r>
    </w:p>
    <w:p w14:paraId="6EF0633D" w14:textId="77777777" w:rsidR="002C7527" w:rsidRPr="00BF51DC" w:rsidRDefault="002C7527" w:rsidP="002C7527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Очевидно, что полезный объем водохранилища,</w:t>
      </w:r>
    </w:p>
    <w:p w14:paraId="171BFB4C" w14:textId="77777777" w:rsidR="002C7527" w:rsidRPr="00BF51DC" w:rsidRDefault="002C7527" w:rsidP="002C7527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вычисленный с учетом потерь воды, больше, чем без их учета</w:t>
      </w:r>
    </w:p>
    <w:p w14:paraId="278447E3" w14:textId="77777777" w:rsidR="002C7527" w:rsidRPr="00BF51DC" w:rsidRDefault="002C7527" w:rsidP="002C7527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(табл. 3.1.3).</w:t>
      </w:r>
    </w:p>
    <w:p w14:paraId="18C68890" w14:textId="77777777" w:rsidR="002C7527" w:rsidRDefault="002C7527" w:rsidP="002C7527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</w:p>
    <w:p w14:paraId="1371BF87" w14:textId="77777777" w:rsidR="002C7527" w:rsidRDefault="002C7527" w:rsidP="002C7527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</w:p>
    <w:p w14:paraId="0DCD4EE6" w14:textId="77777777" w:rsidR="002C7527" w:rsidRDefault="002C7527" w:rsidP="002C7527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</w:p>
    <w:p w14:paraId="18589184" w14:textId="77777777" w:rsidR="002C7527" w:rsidRDefault="002C7527" w:rsidP="002C7527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</w:p>
    <w:p w14:paraId="18D34521" w14:textId="77777777" w:rsidR="002C7527" w:rsidRDefault="002C7527" w:rsidP="002C7527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</w:p>
    <w:p w14:paraId="7C0FC419" w14:textId="77777777" w:rsidR="002C7527" w:rsidRDefault="002C7527" w:rsidP="002C7527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</w:p>
    <w:p w14:paraId="03E2ED5E" w14:textId="77777777" w:rsidR="002C7527" w:rsidRDefault="002C7527" w:rsidP="002C7527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</w:p>
    <w:p w14:paraId="33B8F369" w14:textId="77777777" w:rsidR="002C7527" w:rsidRDefault="002C7527" w:rsidP="002C7527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</w:p>
    <w:p w14:paraId="595EC8D4" w14:textId="77777777" w:rsidR="002C7527" w:rsidRDefault="002C7527" w:rsidP="002C7527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</w:p>
    <w:p w14:paraId="244B4402" w14:textId="77777777" w:rsidR="002C7527" w:rsidRDefault="002C7527" w:rsidP="002C7527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</w:p>
    <w:p w14:paraId="767CD624" w14:textId="77777777" w:rsidR="002C7527" w:rsidRDefault="002C7527" w:rsidP="002C7527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</w:p>
    <w:p w14:paraId="2E3025FB" w14:textId="77777777" w:rsidR="002C7527" w:rsidRDefault="002C7527" w:rsidP="002C7527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</w:p>
    <w:p w14:paraId="082DCE40" w14:textId="77777777" w:rsidR="002C7527" w:rsidRDefault="002C7527" w:rsidP="002C7527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</w:p>
    <w:p w14:paraId="604E2C57" w14:textId="77777777" w:rsidR="002C7527" w:rsidRDefault="002C7527" w:rsidP="002C7527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</w:p>
    <w:p w14:paraId="09DB761E" w14:textId="77777777" w:rsidR="007F4009" w:rsidRPr="002C7527" w:rsidRDefault="007F4009">
      <w:pPr>
        <w:rPr>
          <w:sz w:val="28"/>
          <w:szCs w:val="28"/>
        </w:rPr>
      </w:pPr>
      <w:bookmarkStart w:id="0" w:name="_GoBack"/>
      <w:bookmarkEnd w:id="0"/>
    </w:p>
    <w:sectPr w:rsidR="007F4009" w:rsidRPr="002C75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NewRoman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4BAC"/>
    <w:rsid w:val="002C7527"/>
    <w:rsid w:val="004E4BAC"/>
    <w:rsid w:val="007F40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6631B75-A0EE-46D4-96E3-1BDEDF9B14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C75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1480</Words>
  <Characters>8436</Characters>
  <Application>Microsoft Office Word</Application>
  <DocSecurity>0</DocSecurity>
  <Lines>70</Lines>
  <Paragraphs>19</Paragraphs>
  <ScaleCrop>false</ScaleCrop>
  <Company/>
  <LinksUpToDate>false</LinksUpToDate>
  <CharactersWithSpaces>9897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МЕЧТА</dc:creator>
  <cp:keywords/>
  <dc:description/>
  <cp:lastModifiedBy>МЕЧТА</cp:lastModifiedBy>
  <cp:revision>2</cp:revision>
  <dcterms:created xsi:type="dcterms:W3CDTF">2020-03-19T09:03:00Z</dcterms:created>
  <dcterms:modified xsi:type="dcterms:W3CDTF">2020-03-19T09:03:00Z</dcterms:modified>
</cp:coreProperties>
</file>